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зем-2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154B0B">
        <w:rPr>
          <w:color w:val="000000" w:themeColor="text1"/>
          <w:sz w:val="23"/>
          <w:szCs w:val="23"/>
        </w:rPr>
        <w:t>10.01.2022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95444B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95444B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95444B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95444B">
        <w:fldChar w:fldCharType="begin"/>
      </w:r>
      <w:r w:rsidR="00974B56">
        <w:instrText xml:space="preserve">DOCVARIABLE "SP_FUNC:GetVivodOjectov(CONTEXT)"  \* MERGEFORMAT </w:instrText>
      </w:r>
      <w:r w:rsidR="0095444B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95444B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95444B">
        <w:fldChar w:fldCharType="begin"/>
      </w:r>
      <w:r w:rsidR="00974B56">
        <w:instrText xml:space="preserve">DOCVARIABLE "SP_FUNC: GetObjectRegin (CONTEXT)" \* MERGEFORMAT </w:instrText>
      </w:r>
      <w:r w:rsidR="0095444B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95444B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C823CD" w:rsidRPr="004E395D" w:rsidRDefault="00862CCC" w:rsidP="00C823CD">
      <w:pPr>
        <w:ind w:firstLine="284"/>
        <w:jc w:val="both"/>
        <w:rPr>
          <w:bCs/>
          <w:color w:val="000000"/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="00C823CD" w:rsidRPr="004E395D">
        <w:rPr>
          <w:bCs/>
          <w:color w:val="000000"/>
          <w:sz w:val="24"/>
          <w:szCs w:val="24"/>
        </w:rPr>
        <w:t xml:space="preserve">Испрашиваемый земельный участок расположен вблизи источника питьевого водоснабжения города Златоуста – </w:t>
      </w:r>
      <w:proofErr w:type="spellStart"/>
      <w:r w:rsidR="00C823CD" w:rsidRPr="004E395D">
        <w:rPr>
          <w:bCs/>
          <w:color w:val="000000"/>
          <w:sz w:val="24"/>
          <w:szCs w:val="24"/>
        </w:rPr>
        <w:t>Больше-Тесьминского</w:t>
      </w:r>
      <w:proofErr w:type="spellEnd"/>
      <w:r w:rsidR="00C823CD" w:rsidRPr="004E395D">
        <w:rPr>
          <w:bCs/>
          <w:color w:val="000000"/>
          <w:sz w:val="24"/>
          <w:szCs w:val="24"/>
        </w:rPr>
        <w:t xml:space="preserve"> водохранилища. Ограничения: соблюдение санитарных правил установленных требованиями </w:t>
      </w:r>
      <w:proofErr w:type="spellStart"/>
      <w:r w:rsidR="00C823CD" w:rsidRPr="004E395D">
        <w:rPr>
          <w:bCs/>
          <w:color w:val="000000"/>
          <w:sz w:val="24"/>
          <w:szCs w:val="24"/>
        </w:rPr>
        <w:t>СанПиН</w:t>
      </w:r>
      <w:proofErr w:type="spellEnd"/>
      <w:r w:rsidR="00C823CD" w:rsidRPr="004E395D">
        <w:rPr>
          <w:bCs/>
          <w:color w:val="000000"/>
          <w:sz w:val="24"/>
          <w:szCs w:val="24"/>
        </w:rPr>
        <w:t xml:space="preserve"> 2.1.4.1110-02 «Зоны санитарной охраны источников водоснабжения и водоводов питьевого назначения».</w:t>
      </w:r>
    </w:p>
    <w:p w:rsidR="00C823CD" w:rsidRPr="004E395D" w:rsidRDefault="00C823CD" w:rsidP="00C823CD">
      <w:pPr>
        <w:ind w:firstLine="284"/>
        <w:jc w:val="both"/>
        <w:rPr>
          <w:bCs/>
          <w:color w:val="000000"/>
          <w:sz w:val="24"/>
          <w:szCs w:val="24"/>
        </w:rPr>
      </w:pPr>
      <w:r w:rsidRPr="004E395D">
        <w:rPr>
          <w:bCs/>
          <w:color w:val="000000"/>
          <w:sz w:val="24"/>
          <w:szCs w:val="24"/>
        </w:rPr>
        <w:t xml:space="preserve">В соответствии с письмом Отдела экологии и природопользования Администрации Златоустовского городского округа исх.№3 от 23.01.2024г., земельный участок расположен в пределах II пояса зоны санитарной охраны </w:t>
      </w:r>
      <w:proofErr w:type="spellStart"/>
      <w:r w:rsidRPr="004E395D">
        <w:rPr>
          <w:bCs/>
          <w:color w:val="000000"/>
          <w:sz w:val="24"/>
          <w:szCs w:val="24"/>
        </w:rPr>
        <w:t>Тесьминского</w:t>
      </w:r>
      <w:proofErr w:type="spellEnd"/>
      <w:r w:rsidRPr="004E395D">
        <w:rPr>
          <w:bCs/>
          <w:color w:val="000000"/>
          <w:sz w:val="24"/>
          <w:szCs w:val="24"/>
        </w:rPr>
        <w:t xml:space="preserve"> питьевого водохранилища. </w:t>
      </w:r>
      <w:r w:rsidRPr="004E395D">
        <w:rPr>
          <w:bCs/>
          <w:color w:val="000000"/>
          <w:sz w:val="24"/>
          <w:szCs w:val="24"/>
        </w:rPr>
        <w:lastRenderedPageBreak/>
        <w:t xml:space="preserve">Размещение объекта в пределах II пояса ЗСО водохранилища возможно при соблюдении условий и запретов, предусмотренных </w:t>
      </w:r>
      <w:proofErr w:type="spellStart"/>
      <w:r w:rsidRPr="004E395D">
        <w:rPr>
          <w:bCs/>
          <w:color w:val="000000"/>
          <w:sz w:val="24"/>
          <w:szCs w:val="24"/>
        </w:rPr>
        <w:t>СанПиН</w:t>
      </w:r>
      <w:proofErr w:type="spellEnd"/>
      <w:r w:rsidRPr="004E395D">
        <w:rPr>
          <w:bCs/>
          <w:color w:val="000000"/>
          <w:sz w:val="24"/>
          <w:szCs w:val="24"/>
        </w:rPr>
        <w:t xml:space="preserve"> 2.1.4.1110-02 «Зоны санитарной охраны источников водоснабжения и водоводов питьевого назначения»:</w:t>
      </w:r>
    </w:p>
    <w:p w:rsidR="00C823CD" w:rsidRPr="004E395D" w:rsidRDefault="00C823CD" w:rsidP="00C823CD">
      <w:pPr>
        <w:ind w:firstLine="284"/>
        <w:jc w:val="both"/>
        <w:rPr>
          <w:color w:val="000000"/>
          <w:kern w:val="1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>1. Не допускается отведение сточных вод в зоне водосбора источника</w:t>
      </w:r>
      <w:r w:rsidRPr="004E395D">
        <w:rPr>
          <w:bCs/>
          <w:color w:val="000000"/>
          <w:sz w:val="24"/>
          <w:szCs w:val="24"/>
        </w:rPr>
        <w:t xml:space="preserve"> </w:t>
      </w:r>
      <w:r w:rsidRPr="004E395D">
        <w:rPr>
          <w:color w:val="000000"/>
          <w:kern w:val="1"/>
          <w:sz w:val="24"/>
          <w:szCs w:val="24"/>
        </w:rPr>
        <w:t>водоснабжения, включая его притоки, не отвечающих гигиеническим требованиям к охране поверхностных вод;</w:t>
      </w:r>
    </w:p>
    <w:p w:rsidR="00C823CD" w:rsidRPr="004E395D" w:rsidRDefault="00C823CD" w:rsidP="00C823CD">
      <w:pPr>
        <w:ind w:firstLine="284"/>
        <w:jc w:val="both"/>
        <w:rPr>
          <w:bCs/>
          <w:color w:val="000000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 xml:space="preserve">2. Запрещается расположение стойбищ и выпаса скота, а также всякое другое использование водоема и земельных участков, лесных угодий в </w:t>
      </w:r>
      <w:proofErr w:type="spellStart"/>
      <w:proofErr w:type="gramStart"/>
      <w:r w:rsidRPr="004E395D">
        <w:rPr>
          <w:color w:val="000000"/>
          <w:kern w:val="1"/>
          <w:sz w:val="24"/>
          <w:szCs w:val="24"/>
        </w:rPr>
        <w:t>п</w:t>
      </w:r>
      <w:proofErr w:type="gramEnd"/>
      <w:r w:rsidRPr="004E395D">
        <w:rPr>
          <w:color w:val="000000"/>
          <w:kern w:val="1"/>
          <w:sz w:val="24"/>
          <w:szCs w:val="24"/>
        </w:rPr>
        <w:t>peдeлax</w:t>
      </w:r>
      <w:proofErr w:type="spellEnd"/>
      <w:r w:rsidRPr="004E395D">
        <w:rPr>
          <w:bCs/>
          <w:color w:val="000000"/>
          <w:sz w:val="24"/>
          <w:szCs w:val="24"/>
        </w:rPr>
        <w:t xml:space="preserve"> </w:t>
      </w:r>
      <w:r w:rsidRPr="004E395D">
        <w:rPr>
          <w:color w:val="000000"/>
          <w:kern w:val="1"/>
          <w:sz w:val="24"/>
          <w:szCs w:val="24"/>
        </w:rPr>
        <w:t>прибрежной полосы шириной не менее 500 м, которое может привести к ухудшению качества или уменьшению количества воды источника водоснабжения;</w:t>
      </w:r>
    </w:p>
    <w:p w:rsidR="00C823CD" w:rsidRPr="004E395D" w:rsidRDefault="00C823CD" w:rsidP="00C823CD">
      <w:pPr>
        <w:ind w:firstLine="284"/>
        <w:jc w:val="both"/>
        <w:rPr>
          <w:bCs/>
          <w:color w:val="000000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>3. Запрещается сброс промышленных, сельскохозяйственных, городских и</w:t>
      </w:r>
      <w:r w:rsidRPr="004E395D">
        <w:rPr>
          <w:bCs/>
          <w:color w:val="000000"/>
          <w:sz w:val="24"/>
          <w:szCs w:val="24"/>
        </w:rPr>
        <w:t xml:space="preserve"> </w:t>
      </w:r>
      <w:r w:rsidRPr="004E395D">
        <w:rPr>
          <w:color w:val="000000"/>
          <w:kern w:val="1"/>
          <w:sz w:val="24"/>
          <w:szCs w:val="24"/>
        </w:rPr>
        <w:t>ливневых сточных вод, содержание в которых химических веществ и</w:t>
      </w:r>
      <w:r w:rsidRPr="004E395D">
        <w:rPr>
          <w:bCs/>
          <w:color w:val="000000"/>
          <w:sz w:val="24"/>
          <w:szCs w:val="24"/>
        </w:rPr>
        <w:t xml:space="preserve"> </w:t>
      </w:r>
      <w:r w:rsidRPr="004E395D">
        <w:rPr>
          <w:color w:val="000000"/>
          <w:kern w:val="1"/>
          <w:sz w:val="24"/>
          <w:szCs w:val="24"/>
        </w:rPr>
        <w:t>микроорганизмов превышает установленные санитарными правилами гигиенические</w:t>
      </w:r>
      <w:r w:rsidRPr="004E395D">
        <w:rPr>
          <w:bCs/>
          <w:color w:val="000000"/>
          <w:sz w:val="24"/>
          <w:szCs w:val="24"/>
        </w:rPr>
        <w:t xml:space="preserve"> </w:t>
      </w:r>
      <w:r w:rsidRPr="004E395D">
        <w:rPr>
          <w:color w:val="000000"/>
          <w:kern w:val="1"/>
          <w:sz w:val="24"/>
          <w:szCs w:val="24"/>
        </w:rPr>
        <w:t>нормативы качества воды;</w:t>
      </w:r>
    </w:p>
    <w:p w:rsidR="00C823CD" w:rsidRPr="004E395D" w:rsidRDefault="00C823CD" w:rsidP="00C823CD">
      <w:pPr>
        <w:ind w:firstLine="284"/>
        <w:jc w:val="both"/>
        <w:rPr>
          <w:bCs/>
          <w:color w:val="000000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>4. Запрещается размещение складов горюче-смазочных материалов,</w:t>
      </w:r>
    </w:p>
    <w:p w:rsidR="00C823CD" w:rsidRPr="004E395D" w:rsidRDefault="00C823CD" w:rsidP="00C823CD">
      <w:pPr>
        <w:ind w:firstLine="284"/>
        <w:jc w:val="both"/>
        <w:rPr>
          <w:color w:val="000000"/>
          <w:kern w:val="1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 xml:space="preserve">ядохимикатов и минеральных удобрений, накопителей </w:t>
      </w:r>
      <w:proofErr w:type="spellStart"/>
      <w:r w:rsidRPr="004E395D">
        <w:rPr>
          <w:color w:val="000000"/>
          <w:kern w:val="1"/>
          <w:sz w:val="24"/>
          <w:szCs w:val="24"/>
        </w:rPr>
        <w:t>промстоков</w:t>
      </w:r>
      <w:proofErr w:type="spellEnd"/>
      <w:r w:rsidRPr="004E395D">
        <w:rPr>
          <w:color w:val="000000"/>
          <w:kern w:val="1"/>
          <w:sz w:val="24"/>
          <w:szCs w:val="24"/>
        </w:rPr>
        <w:t xml:space="preserve">, </w:t>
      </w:r>
      <w:proofErr w:type="spellStart"/>
      <w:r w:rsidRPr="004E395D">
        <w:rPr>
          <w:color w:val="000000"/>
          <w:kern w:val="1"/>
          <w:sz w:val="24"/>
          <w:szCs w:val="24"/>
        </w:rPr>
        <w:t>шламохранилищ</w:t>
      </w:r>
      <w:proofErr w:type="spellEnd"/>
      <w:r w:rsidRPr="004E395D">
        <w:rPr>
          <w:color w:val="000000"/>
          <w:kern w:val="1"/>
          <w:sz w:val="24"/>
          <w:szCs w:val="24"/>
        </w:rPr>
        <w:t xml:space="preserve"> и других объектов, обусловливающих опасность химического загрязнения подземных вод;</w:t>
      </w:r>
    </w:p>
    <w:p w:rsidR="00C823CD" w:rsidRPr="004E395D" w:rsidRDefault="00C823CD" w:rsidP="00C823CD">
      <w:pPr>
        <w:ind w:firstLine="284"/>
        <w:jc w:val="both"/>
        <w:rPr>
          <w:color w:val="000000"/>
          <w:kern w:val="1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 xml:space="preserve">5. Не допускается размещение кладбищ, скотомогильников, полей ассенизации, полей фильтрации, навозохранилищ, силосных траншей, </w:t>
      </w:r>
      <w:proofErr w:type="spellStart"/>
      <w:r w:rsidRPr="004E395D">
        <w:rPr>
          <w:color w:val="000000"/>
          <w:kern w:val="1"/>
          <w:sz w:val="24"/>
          <w:szCs w:val="24"/>
        </w:rPr>
        <w:t>животповодческих</w:t>
      </w:r>
      <w:proofErr w:type="spellEnd"/>
      <w:r w:rsidRPr="004E395D">
        <w:rPr>
          <w:color w:val="000000"/>
          <w:kern w:val="1"/>
          <w:sz w:val="24"/>
          <w:szCs w:val="24"/>
        </w:rPr>
        <w:t xml:space="preserve"> и птицеводческих предприятий и других объектов, обусловливающих опасность микробного загрязнения подземных вод;</w:t>
      </w:r>
    </w:p>
    <w:p w:rsidR="00C823CD" w:rsidRPr="004E395D" w:rsidRDefault="00C823CD" w:rsidP="00C823CD">
      <w:pPr>
        <w:ind w:firstLine="284"/>
        <w:jc w:val="both"/>
        <w:rPr>
          <w:color w:val="000000"/>
          <w:kern w:val="1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>6. Не допускается применение удобрений и ядохимикатов;</w:t>
      </w:r>
    </w:p>
    <w:p w:rsidR="00C823CD" w:rsidRPr="004E395D" w:rsidRDefault="00C823CD" w:rsidP="00C823CD">
      <w:pPr>
        <w:ind w:firstLine="284"/>
        <w:jc w:val="both"/>
        <w:rPr>
          <w:color w:val="000000"/>
          <w:kern w:val="1"/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>7. Необходимо выполнение мероприятий по санитарному благоустройству территории (оборудование канализацией, устройство водонепроницаемых выгребов, организация отвода поверхностного стока и др.);</w:t>
      </w:r>
    </w:p>
    <w:p w:rsidR="00862CCC" w:rsidRPr="005E6415" w:rsidRDefault="00C823CD" w:rsidP="00C823CD">
      <w:pPr>
        <w:widowControl/>
        <w:ind w:left="426" w:hanging="426"/>
        <w:jc w:val="both"/>
        <w:rPr>
          <w:sz w:val="24"/>
          <w:szCs w:val="24"/>
        </w:rPr>
      </w:pPr>
      <w:r w:rsidRPr="004E395D">
        <w:rPr>
          <w:color w:val="000000"/>
          <w:kern w:val="1"/>
          <w:sz w:val="24"/>
          <w:szCs w:val="24"/>
        </w:rPr>
        <w:t xml:space="preserve">8. Земельный участок использовать по целевому назначению </w:t>
      </w:r>
      <w:r w:rsidRPr="004E395D">
        <w:rPr>
          <w:bCs/>
          <w:color w:val="000000"/>
          <w:sz w:val="24"/>
          <w:szCs w:val="24"/>
        </w:rPr>
        <w:t>для ведения личного подсобного хозяйства (приусадебный земельный участок)</w:t>
      </w:r>
      <w:r w:rsidR="00862CCC">
        <w:rPr>
          <w:sz w:val="24"/>
          <w:szCs w:val="24"/>
        </w:rPr>
        <w:t>.</w:t>
      </w:r>
    </w:p>
    <w:p w:rsidR="00862CCC" w:rsidRPr="00CD512E" w:rsidRDefault="00862CCC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lastRenderedPageBreak/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95444B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95444B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95444B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95444B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95444B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5444B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95444B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lastRenderedPageBreak/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95444B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3C6C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62CCC"/>
    <w:rsid w:val="0087797E"/>
    <w:rsid w:val="008B562E"/>
    <w:rsid w:val="009029D6"/>
    <w:rsid w:val="00902EB5"/>
    <w:rsid w:val="00907F1F"/>
    <w:rsid w:val="009362B7"/>
    <w:rsid w:val="009411FE"/>
    <w:rsid w:val="009465B3"/>
    <w:rsid w:val="0095444B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23CD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6</Pages>
  <Words>1997</Words>
  <Characters>15455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36</cp:revision>
  <cp:lastPrinted>2020-11-26T06:18:00Z</cp:lastPrinted>
  <dcterms:created xsi:type="dcterms:W3CDTF">2020-11-19T08:31:00Z</dcterms:created>
  <dcterms:modified xsi:type="dcterms:W3CDTF">2024-03-26T07:23:00Z</dcterms:modified>
</cp:coreProperties>
</file>